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 Junta BOC meeting September 5th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Review of the minutes- Valleywide motioned to approve the minutes for last month. Tami seconded the motion. Motion passed.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Haley reviewed the financials- started with the check details. There was a class column added to the form so that you can tell what source paid the bill. No questions were asked in regards to the check detail form. Monthly expenditures were discussed, with no questions asked. The balance sheet was reviewed with no questions asked. Questions for the format for financials were opened up with no questions asked and no suggestions. Ashley made the motion to approve the financials. Tami seconded. Motion passed.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Kids Crossing was the spotlight for the meeting. Sarah bailey introduced the staff of Kids Crossing. Offices are in Denver, Springs, and Pueblo. Counties of service were discussed. History of Kids Crossing was shared. “Keep your eye on the child” and everything will fall into place. All of the homes are assigned a home coordinator that is there to assist them. There is a 24/7 number that is not automated. There are trainings available for families in the home, office, and online. The first TBRI training is going to be offered locally in November. Events that are for families were discussed, to include; foster parent day out, Christmas parties, foster parent appreciation dinner, back to school picnics. There was a local one held at the pool in La Junta. There is a fall party that is held and can look different from office to office. There are community partnerships, one with Mattress firm (5 drives to support). They collect things in stores and online. Kids Crossing is one of the only offices that receive these services in Colorado Springs and Pueblo (Mattress Firm). Kids Crossing is working on a mentorship program to be able to better support families in groups of 5 or so. There is the Maria fund that was set up by the founders to be able to support activities for the children such as camp, sporting activities, writing contests, a zoo membership etc. The Barb Christensen fund that is set up for the arts specifically, dance etc. They are a trauma informed agency TBRI (Trust Based Relational Intervention), 2 practitioners on staff, all staff is trained in TBRI and foster parents are in the process of being trained in it. They are in the process of developing a 6-8 week class for bio parents. Coming soon, Kids Crossing is going to have a local office in La Junta for foster parents to be able to meet and for therapy. They will also bring in family preservation to better assist children stay in their placements. Shana shared that a collaboration with Inspiration Field would be beneficial. Contact information was shared and business cards were provided. They shared mugs for everyone.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Crystal Redner shared SB-63 with numbers of at home providers and why there is a drop in child care. There are many family child care homes closing each year and they are wondering why these are closing. October 2nd there will be a meeting at Bent County Early Learning Center.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EQIT classes are upcoming. There is a need to have people sign up for these classes. There will be information on the radio on september 11th at 8:15.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PDIS training will be September 13th from 4-6 at the library in la junta. Providers will have invitations hand delivered.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Michelle from OEC was not able to attend this meeting, but Shana shared that there are 10 spots that need to be filled. Tamil made a motion to table the talk about the board member information. Valleywide seconded. Motion passed.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MOU’s were handed out, Shana shared that she needs them completed and that without them voting can not happen.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Fall conference there is a meeting following this council meeting. It is scheduled for october 12th with a potential location of OJC. Fall conference is looking to start at 9 am.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Tami has submitted her resignation from the board. She is looking to complete this role by January 2020.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There needs to be a bi-law committee formed. Shana is seeking individuals for this committee. </w:t>
      </w:r>
    </w:p>
    <w:p w:rsidR="00000000" w:rsidDel="00000000" w:rsidP="00000000" w:rsidRDefault="00000000" w:rsidRPr="00000000" w14:paraId="0000001A">
      <w:pPr>
        <w:rPr/>
      </w:pPr>
      <w:r w:rsidDel="00000000" w:rsidR="00000000" w:rsidRPr="00000000">
        <w:rPr>
          <w:rtl w:val="0"/>
        </w:rPr>
        <w:t xml:space="preserve">TB has been approved and received for 30,000.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Next meeting will be in Las Animas at the community center. On October 3rd.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question was asked about getting a new board member Janice Trotter, but there is not yet a letter of intent as of today. The matter of board members were tabled.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Tri county- PAT are currently needing 9 families.  They need families in Crowley County. Love and logic classes are starting and they can email the flyer to anyone who is interested. Tri-county will send the flyer to Shana and Shana will send out. </w:t>
      </w:r>
    </w:p>
    <w:p w:rsidR="00000000" w:rsidDel="00000000" w:rsidP="00000000" w:rsidRDefault="00000000" w:rsidRPr="00000000" w14:paraId="00000021">
      <w:pPr>
        <w:rPr/>
      </w:pPr>
      <w:r w:rsidDel="00000000" w:rsidR="00000000" w:rsidRPr="00000000">
        <w:rPr>
          <w:rtl w:val="0"/>
        </w:rPr>
        <w:t xml:space="preserve">Cat seat check sept 20th from 10 to 3.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Amanda Maxwell won the drawing from FB. Judy wil take the package.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Meeting is adjourned at 12:46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